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7DC21C" w14:textId="77777777" w:rsidR="00634A56" w:rsidRDefault="00634A56">
      <w:pPr>
        <w:pStyle w:val="Saptanm"/>
        <w:rPr>
          <w:rFonts w:ascii="Helvetica" w:eastAsia="Helvetica" w:hAnsi="Helvetica" w:cs="Helvetica"/>
          <w:color w:val="727272"/>
          <w:sz w:val="28"/>
          <w:szCs w:val="28"/>
          <w:shd w:val="clear" w:color="auto" w:fill="FFFFFF"/>
        </w:rPr>
      </w:pPr>
    </w:p>
    <w:p w14:paraId="348C70CF" w14:textId="77777777" w:rsidR="00634A56" w:rsidRDefault="00634A56">
      <w:pPr>
        <w:pStyle w:val="Saptanm"/>
        <w:rPr>
          <w:rFonts w:ascii="Times New Roman" w:eastAsia="Times New Roman" w:hAnsi="Times New Roman" w:cs="Times New Roman"/>
          <w:color w:val="555555"/>
          <w:sz w:val="47"/>
          <w:szCs w:val="47"/>
          <w:shd w:val="clear" w:color="auto" w:fill="FFFFFF"/>
        </w:rPr>
      </w:pPr>
    </w:p>
    <w:p w14:paraId="7A7FED2B" w14:textId="77777777" w:rsidR="00634A56" w:rsidRDefault="00D2695A">
      <w:pPr>
        <w:pStyle w:val="Saptanm"/>
        <w:jc w:val="center"/>
        <w:rPr>
          <w:rFonts w:ascii="Times New Roman" w:eastAsia="Times New Roman" w:hAnsi="Times New Roman" w:cs="Times New Roman"/>
          <w:color w:val="555555"/>
          <w:sz w:val="47"/>
          <w:szCs w:val="47"/>
          <w:shd w:val="clear" w:color="auto" w:fill="FFFFFF"/>
        </w:rPr>
      </w:pPr>
      <w:r>
        <w:rPr>
          <w:rFonts w:ascii="Times New Roman" w:hAnsi="Times New Roman"/>
          <w:color w:val="555555"/>
          <w:sz w:val="47"/>
          <w:szCs w:val="47"/>
          <w:shd w:val="clear" w:color="auto" w:fill="FFFFFF"/>
        </w:rPr>
        <w:t>TOUR TO AMERICA M</w:t>
      </w:r>
      <w:r>
        <w:rPr>
          <w:rFonts w:ascii="Times New Roman" w:hAnsi="Times New Roman"/>
          <w:color w:val="555555"/>
          <w:sz w:val="47"/>
          <w:szCs w:val="47"/>
          <w:shd w:val="clear" w:color="auto" w:fill="FFFFFF"/>
        </w:rPr>
        <w:t>ÜŞ</w:t>
      </w:r>
      <w:r>
        <w:rPr>
          <w:rFonts w:ascii="Times New Roman" w:hAnsi="Times New Roman"/>
          <w:color w:val="555555"/>
          <w:sz w:val="47"/>
          <w:szCs w:val="47"/>
          <w:shd w:val="clear" w:color="auto" w:fill="FFFFFF"/>
          <w:lang w:val="de-DE"/>
        </w:rPr>
        <w:t>TER</w:t>
      </w:r>
      <w:r>
        <w:rPr>
          <w:rFonts w:ascii="Times New Roman" w:hAnsi="Times New Roman"/>
          <w:color w:val="555555"/>
          <w:sz w:val="47"/>
          <w:szCs w:val="47"/>
          <w:shd w:val="clear" w:color="auto" w:fill="FFFFFF"/>
        </w:rPr>
        <w:t xml:space="preserve">İ </w:t>
      </w:r>
      <w:r>
        <w:rPr>
          <w:rFonts w:ascii="Times New Roman" w:hAnsi="Times New Roman"/>
          <w:color w:val="555555"/>
          <w:sz w:val="47"/>
          <w:szCs w:val="47"/>
          <w:shd w:val="clear" w:color="auto" w:fill="FFFFFF"/>
        </w:rPr>
        <w:t>K</w:t>
      </w:r>
      <w:r>
        <w:rPr>
          <w:rFonts w:ascii="Times New Roman" w:hAnsi="Times New Roman"/>
          <w:color w:val="555555"/>
          <w:sz w:val="47"/>
          <w:szCs w:val="47"/>
          <w:shd w:val="clear" w:color="auto" w:fill="FFFFFF"/>
        </w:rPr>
        <w:t>İŞİ</w:t>
      </w:r>
      <w:r>
        <w:rPr>
          <w:rFonts w:ascii="Times New Roman" w:hAnsi="Times New Roman"/>
          <w:color w:val="555555"/>
          <w:sz w:val="47"/>
          <w:szCs w:val="47"/>
          <w:shd w:val="clear" w:color="auto" w:fill="FFFFFF"/>
          <w:lang w:val="de-DE"/>
        </w:rPr>
        <w:t>SEL VER</w:t>
      </w:r>
      <w:r>
        <w:rPr>
          <w:rFonts w:ascii="Times New Roman" w:hAnsi="Times New Roman"/>
          <w:color w:val="555555"/>
          <w:sz w:val="47"/>
          <w:szCs w:val="47"/>
          <w:shd w:val="clear" w:color="auto" w:fill="FFFFFF"/>
        </w:rPr>
        <w:t>İ</w:t>
      </w:r>
      <w:r>
        <w:rPr>
          <w:rFonts w:ascii="Times New Roman" w:hAnsi="Times New Roman"/>
          <w:color w:val="555555"/>
          <w:sz w:val="47"/>
          <w:szCs w:val="47"/>
          <w:shd w:val="clear" w:color="auto" w:fill="FFFFFF"/>
          <w:lang w:val="de-DE"/>
        </w:rPr>
        <w:t>LER</w:t>
      </w:r>
      <w:r>
        <w:rPr>
          <w:rFonts w:ascii="Times New Roman" w:hAnsi="Times New Roman"/>
          <w:color w:val="555555"/>
          <w:sz w:val="47"/>
          <w:szCs w:val="47"/>
          <w:shd w:val="clear" w:color="auto" w:fill="FFFFFF"/>
        </w:rPr>
        <w:t>İ</w:t>
      </w:r>
      <w:r>
        <w:rPr>
          <w:rFonts w:ascii="Times New Roman" w:hAnsi="Times New Roman"/>
          <w:color w:val="555555"/>
          <w:sz w:val="47"/>
          <w:szCs w:val="47"/>
          <w:shd w:val="clear" w:color="auto" w:fill="FFFFFF"/>
        </w:rPr>
        <w:t>N</w:t>
      </w:r>
      <w:r>
        <w:rPr>
          <w:rFonts w:ascii="Times New Roman" w:hAnsi="Times New Roman"/>
          <w:color w:val="555555"/>
          <w:sz w:val="47"/>
          <w:szCs w:val="47"/>
          <w:shd w:val="clear" w:color="auto" w:fill="FFFFFF"/>
        </w:rPr>
        <w:t>İ</w:t>
      </w:r>
      <w:r>
        <w:rPr>
          <w:rFonts w:ascii="Times New Roman" w:hAnsi="Times New Roman"/>
          <w:color w:val="555555"/>
          <w:sz w:val="47"/>
          <w:szCs w:val="47"/>
          <w:shd w:val="clear" w:color="auto" w:fill="FFFFFF"/>
          <w:lang w:val="de-DE"/>
        </w:rPr>
        <w:t xml:space="preserve">N </w:t>
      </w:r>
      <w:r>
        <w:rPr>
          <w:rFonts w:ascii="Times New Roman" w:hAnsi="Times New Roman"/>
          <w:color w:val="555555"/>
          <w:sz w:val="47"/>
          <w:szCs w:val="47"/>
          <w:shd w:val="clear" w:color="auto" w:fill="FFFFFF"/>
        </w:rPr>
        <w:t>İŞ</w:t>
      </w:r>
      <w:r>
        <w:rPr>
          <w:rFonts w:ascii="Times New Roman" w:hAnsi="Times New Roman"/>
          <w:color w:val="555555"/>
          <w:sz w:val="47"/>
          <w:szCs w:val="47"/>
          <w:shd w:val="clear" w:color="auto" w:fill="FFFFFF"/>
          <w:lang w:val="de-DE"/>
        </w:rPr>
        <w:t>LENMES</w:t>
      </w:r>
      <w:r>
        <w:rPr>
          <w:rFonts w:ascii="Times New Roman" w:hAnsi="Times New Roman"/>
          <w:color w:val="555555"/>
          <w:sz w:val="47"/>
          <w:szCs w:val="47"/>
          <w:shd w:val="clear" w:color="auto" w:fill="FFFFFF"/>
        </w:rPr>
        <w:t xml:space="preserve">İ </w:t>
      </w:r>
      <w:r>
        <w:rPr>
          <w:rFonts w:ascii="Times New Roman" w:hAnsi="Times New Roman"/>
          <w:color w:val="555555"/>
          <w:sz w:val="47"/>
          <w:szCs w:val="47"/>
          <w:shd w:val="clear" w:color="auto" w:fill="FFFFFF"/>
        </w:rPr>
        <w:t>AYDINLATMA METN</w:t>
      </w:r>
      <w:r>
        <w:rPr>
          <w:rFonts w:ascii="Times New Roman" w:hAnsi="Times New Roman"/>
          <w:color w:val="555555"/>
          <w:sz w:val="47"/>
          <w:szCs w:val="47"/>
          <w:shd w:val="clear" w:color="auto" w:fill="FFFFFF"/>
        </w:rPr>
        <w:t>İ</w:t>
      </w:r>
    </w:p>
    <w:p w14:paraId="18BA8847" w14:textId="77777777" w:rsidR="00634A56" w:rsidRDefault="00D2695A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6698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say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Korunmas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Kanunu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(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rtl/>
          <w:lang w:val="ar-SA"/>
        </w:rPr>
        <w:t>“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Kanun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uyar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nca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sorumlusu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olarak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TourtoAmerica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ad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Denizin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Ö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tesi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Turizm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Organizasyon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Ticaret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Limited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irketi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(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“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irket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taraf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ndan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pt-PT"/>
        </w:rPr>
        <w:t>da a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klanan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kapsamda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lenebilecektir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.</w:t>
      </w:r>
    </w:p>
    <w:p w14:paraId="470AD6CC" w14:textId="77777777" w:rsidR="00634A56" w:rsidRDefault="00D2695A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 </w:t>
      </w:r>
    </w:p>
    <w:p w14:paraId="05DF2322" w14:textId="77777777" w:rsidR="00634A56" w:rsidRDefault="00D2695A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Verilerin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Hangi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Ama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la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İş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lenece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ğ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i</w:t>
      </w:r>
      <w:proofErr w:type="spellEnd"/>
    </w:p>
    <w:p w14:paraId="5C538CB7" w14:textId="77777777" w:rsidR="00634A56" w:rsidRDefault="00D2695A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Toplanan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sunulan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hizmetlerden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sizleri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faydaland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rmak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gerekli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al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malar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birimlerimiz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taraf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ndan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yap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lmas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ilgili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re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lerinin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y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lmesi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ama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kapsam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nda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daki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ama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larla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(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rtl/>
          <w:lang w:val="ar-SA"/>
        </w:rPr>
        <w:t>“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Ama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lar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) Kanun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rtl/>
        </w:rPr>
        <w:t>’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un 5.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6.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maddelerinde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belirtilen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leme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artlar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dahilinde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irket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taraf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ndan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lenebilecektir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:</w:t>
      </w:r>
    </w:p>
    <w:p w14:paraId="0C4A3F9F" w14:textId="77777777" w:rsidR="00634A56" w:rsidRDefault="00D2695A">
      <w:pPr>
        <w:pStyle w:val="Saptanm"/>
        <w:numPr>
          <w:ilvl w:val="0"/>
          <w:numId w:val="2"/>
        </w:numPr>
        <w:rPr>
          <w:rFonts w:ascii="Times New Roman" w:hAnsi="Times New Roman"/>
          <w:color w:val="727272"/>
          <w:sz w:val="32"/>
          <w:szCs w:val="32"/>
          <w:shd w:val="clear" w:color="auto" w:fill="FFFFFF"/>
          <w:lang w:val="fr-FR"/>
        </w:rPr>
      </w:pP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fr-FR"/>
        </w:rPr>
        <w:t>Tur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fr-FR"/>
        </w:rPr>
        <w:t>sat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ışı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seyahat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organizasyonu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bilet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sat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ışı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gibi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hizmet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sat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ış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faaliyetlerinin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y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lmesi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,</w:t>
      </w:r>
    </w:p>
    <w:p w14:paraId="177762E6" w14:textId="77777777" w:rsidR="00634A56" w:rsidRDefault="00D2695A">
      <w:pPr>
        <w:pStyle w:val="Saptanm"/>
        <w:numPr>
          <w:ilvl w:val="0"/>
          <w:numId w:val="2"/>
        </w:numPr>
        <w:rPr>
          <w:rFonts w:ascii="Times New Roman" w:hAnsi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G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sat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ış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(duty free)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hizmetlerinin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sunulmas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,</w:t>
      </w:r>
    </w:p>
    <w:p w14:paraId="5A19C481" w14:textId="77777777" w:rsidR="00634A56" w:rsidRDefault="00D2695A">
      <w:pPr>
        <w:pStyle w:val="Saptanm"/>
        <w:numPr>
          <w:ilvl w:val="0"/>
          <w:numId w:val="2"/>
        </w:numPr>
        <w:rPr>
          <w:rFonts w:ascii="Times New Roman" w:hAnsi="Times New Roman"/>
          <w:color w:val="727272"/>
          <w:sz w:val="32"/>
          <w:szCs w:val="32"/>
          <w:shd w:val="clear" w:color="auto" w:fill="FFFFFF"/>
          <w:lang w:val="de-DE"/>
        </w:rPr>
      </w:pPr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de-DE"/>
        </w:rPr>
        <w:t>Ü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hizmetlerin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pazarlama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re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lerinin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planlanmas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icras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;</w:t>
      </w:r>
    </w:p>
    <w:p w14:paraId="2994767C" w14:textId="77777777" w:rsidR="00634A56" w:rsidRDefault="00D2695A">
      <w:pPr>
        <w:pStyle w:val="Saptanm"/>
        <w:numPr>
          <w:ilvl w:val="0"/>
          <w:numId w:val="2"/>
        </w:numPr>
        <w:rPr>
          <w:rFonts w:ascii="Times New Roman" w:hAnsi="Times New Roman"/>
          <w:color w:val="727272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teri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talep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ikayetlerinin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takibi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y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sv-SE"/>
        </w:rPr>
        <w:t>ö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netimi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;</w:t>
      </w:r>
      <w:proofErr w:type="gramEnd"/>
    </w:p>
    <w:p w14:paraId="3F9242EC" w14:textId="77777777" w:rsidR="00634A56" w:rsidRDefault="00D2695A">
      <w:pPr>
        <w:pStyle w:val="Saptanm"/>
        <w:numPr>
          <w:ilvl w:val="0"/>
          <w:numId w:val="2"/>
        </w:numPr>
        <w:rPr>
          <w:rFonts w:ascii="Times New Roman" w:hAnsi="Times New Roman"/>
          <w:color w:val="727272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teri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memnuniyeti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al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malar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y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lmesi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.</w:t>
      </w:r>
    </w:p>
    <w:p w14:paraId="691E2356" w14:textId="77777777" w:rsidR="00634A56" w:rsidRDefault="00D2695A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 </w:t>
      </w:r>
    </w:p>
    <w:p w14:paraId="443E7EA5" w14:textId="77777777" w:rsidR="00634A56" w:rsidRDefault="00D2695A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A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çı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k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R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zan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z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  <w:lang w:val="de-DE"/>
        </w:rPr>
        <w:t xml:space="preserve">n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  <w:lang w:val="de-DE"/>
        </w:rPr>
        <w:t>Varl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ığı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Halinde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Verileriniz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Hangi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Ama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la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İş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lenece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ğ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i</w:t>
      </w:r>
      <w:proofErr w:type="spellEnd"/>
    </w:p>
    <w:p w14:paraId="2C8D6911" w14:textId="77777777" w:rsidR="00634A56" w:rsidRDefault="00D2695A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Toplanan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hizmetlerin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pazarlama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re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lerinin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planlanmas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icras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profilleme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analiz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faaliyetlerinin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y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lmesi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sunulan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hizmetlerin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be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eni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kullan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al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kanl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ihtiya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g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sv-SE"/>
        </w:rPr>
        <w:t>ö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re 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sv-SE"/>
        </w:rPr>
        <w:t>ö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zelle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tirerek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sizlere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sv-SE"/>
        </w:rPr>
        <w:t>ö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nerilmesi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tan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lmas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kabul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kapsam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nda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payla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ış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oldu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unuz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ileti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im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bilgilerinize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reklam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promosyon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vb.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ticari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elektronik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ileti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g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sv-SE"/>
        </w:rPr>
        <w:t>ö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nderilmesi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g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sv-SE"/>
        </w:rPr>
        <w:t>ö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nderim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lanmas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hizmet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ald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ığı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üçü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nc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ilerle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payla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lmas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ama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yla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zan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kapsam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nda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lenebilecektir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.</w:t>
      </w:r>
    </w:p>
    <w:p w14:paraId="480484F2" w14:textId="77777777" w:rsidR="00634A56" w:rsidRDefault="00D2695A">
      <w:pPr>
        <w:pStyle w:val="Saptanm"/>
        <w:rPr>
          <w:rFonts w:ascii="Times New Roman" w:eastAsia="Times New Roman" w:hAnsi="Times New Roman" w:cs="Times New Roman"/>
          <w:b/>
          <w:bCs/>
          <w:color w:val="727272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 </w:t>
      </w:r>
    </w:p>
    <w:p w14:paraId="706D1499" w14:textId="227B4276" w:rsidR="00DF5E2D" w:rsidRDefault="00DF5E2D">
      <w:pPr>
        <w:rPr>
          <w:rFonts w:eastAsia="Times New Roman"/>
          <w:b/>
          <w:bCs/>
          <w:color w:val="727272"/>
          <w:sz w:val="32"/>
          <w:szCs w:val="32"/>
          <w:shd w:val="clear" w:color="auto" w:fill="FFFFFF"/>
        </w:rPr>
      </w:pPr>
      <w:r>
        <w:rPr>
          <w:rFonts w:eastAsia="Times New Roman"/>
          <w:b/>
          <w:bCs/>
          <w:color w:val="727272"/>
          <w:sz w:val="32"/>
          <w:szCs w:val="32"/>
          <w:shd w:val="clear" w:color="auto" w:fill="FFFFFF"/>
        </w:rPr>
        <w:br w:type="page"/>
      </w:r>
    </w:p>
    <w:p w14:paraId="6DB1803B" w14:textId="77777777" w:rsidR="00634A56" w:rsidRDefault="00634A56">
      <w:pPr>
        <w:pStyle w:val="Saptanm"/>
        <w:rPr>
          <w:rFonts w:ascii="Times New Roman" w:eastAsia="Times New Roman" w:hAnsi="Times New Roman" w:cs="Times New Roman"/>
          <w:b/>
          <w:bCs/>
          <w:color w:val="727272"/>
          <w:sz w:val="32"/>
          <w:szCs w:val="32"/>
          <w:shd w:val="clear" w:color="auto" w:fill="FFFFFF"/>
        </w:rPr>
      </w:pPr>
    </w:p>
    <w:p w14:paraId="23BC25DF" w14:textId="77777777" w:rsidR="00634A56" w:rsidRDefault="00634A56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</w:p>
    <w:p w14:paraId="0405B242" w14:textId="77777777" w:rsidR="00634A56" w:rsidRDefault="00D2695A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İş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  <w:lang w:val="de-DE"/>
        </w:rPr>
        <w:t>lenen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  <w:lang w:val="de-DE"/>
        </w:rPr>
        <w:t>Ki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Verilerin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Kimlere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Hangi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Ama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la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Aktar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labilece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ğ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i</w:t>
      </w:r>
      <w:proofErr w:type="spellEnd"/>
    </w:p>
    <w:p w14:paraId="69944413" w14:textId="77777777" w:rsidR="00634A56" w:rsidRDefault="00D2695A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Toplanan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; Kanun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rtl/>
        </w:rPr>
        <w:t>’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un 8.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9.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maddelerinde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belirtilen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leme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artlar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uygun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olarak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Ama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ger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ekle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tirilmesi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do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rultusunda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ortaklar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tedarik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ilerimize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hissedarlar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tiraklerimize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kanunen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yetkili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kamu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kurumlar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kanunen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yetkili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sv-SE"/>
        </w:rPr>
        <w:t>ö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zel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ilere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aktar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labilecektir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.</w:t>
      </w:r>
    </w:p>
    <w:p w14:paraId="78046C48" w14:textId="77777777" w:rsidR="00634A56" w:rsidRDefault="00D2695A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Bununla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birlikte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vize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vuru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hizmetinin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sunuldu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u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durumlarda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konsolosluklara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seyahat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organizasyonlar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gerektirmesi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halinde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otellere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aktar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labilecektir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.</w:t>
      </w:r>
    </w:p>
    <w:p w14:paraId="5CBB0F20" w14:textId="77777777" w:rsidR="00634A56" w:rsidRDefault="00D2695A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 </w:t>
      </w:r>
    </w:p>
    <w:p w14:paraId="0F4019F7" w14:textId="77777777" w:rsidR="00634A56" w:rsidRDefault="00D2695A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Veri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Toplaman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n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Y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  <w:lang w:val="sv-SE"/>
        </w:rPr>
        <w:t>ö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ntemi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Hukuki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Sebebi</w:t>
      </w:r>
      <w:proofErr w:type="spellEnd"/>
    </w:p>
    <w:p w14:paraId="2930DC51" w14:textId="77777777" w:rsidR="00634A56" w:rsidRDefault="00D2695A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irketimiz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ile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temas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edece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iniz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fiziki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ortamda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acentelerimiz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ile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elektronik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ortamda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anla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mal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orta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olan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rezervasyon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irketlerinin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internet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siteleri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internet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sitemiz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mobil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uygulamam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telefon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merkezi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e-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posta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kanal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yla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sv-SE"/>
        </w:rPr>
        <w:t>ö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zle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menin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ifas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hukuki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sebebine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dayal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olarak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toplanmaktad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vermeniz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halinde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hizmetlerin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be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eni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kullan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al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kanl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g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sv-SE"/>
        </w:rPr>
        <w:t>ö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re 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sv-SE"/>
        </w:rPr>
        <w:t>ö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zelle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tirilerek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size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sunulmas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amac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yla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toplanmaktad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.</w:t>
      </w:r>
    </w:p>
    <w:p w14:paraId="5280E31F" w14:textId="77777777" w:rsidR="00634A56" w:rsidRDefault="00D2695A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 </w:t>
      </w:r>
    </w:p>
    <w:p w14:paraId="3595F1FB" w14:textId="77777777" w:rsidR="00634A56" w:rsidRDefault="00D2695A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Veri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Sahibinin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Kanun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  <w:rtl/>
        </w:rPr>
        <w:t>’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un 11.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maddesinde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Say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lan</w:t>
      </w:r>
      <w:proofErr w:type="spellEnd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Haklar</w:t>
      </w:r>
      <w:r>
        <w:rPr>
          <w:rFonts w:ascii="Times New Roman" w:hAnsi="Times New Roman"/>
          <w:b/>
          <w:bCs/>
          <w:color w:val="727272"/>
          <w:sz w:val="32"/>
          <w:szCs w:val="32"/>
          <w:shd w:val="clear" w:color="auto" w:fill="FFFFFF"/>
        </w:rPr>
        <w:t>ı</w:t>
      </w:r>
      <w:proofErr w:type="spellEnd"/>
    </w:p>
    <w:p w14:paraId="5470FC3B" w14:textId="77777777" w:rsidR="00634A56" w:rsidRDefault="00D2695A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sahibi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olarak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Kanun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rtl/>
        </w:rPr>
        <w:t>’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un 11.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maddesi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uyar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nca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daki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haklara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sahip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oldu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unuzu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bildiririz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:</w:t>
      </w:r>
    </w:p>
    <w:p w14:paraId="0D89394E" w14:textId="77777777" w:rsidR="00634A56" w:rsidRDefault="00D2695A">
      <w:pPr>
        <w:pStyle w:val="Saptanm"/>
        <w:numPr>
          <w:ilvl w:val="0"/>
          <w:numId w:val="2"/>
        </w:numPr>
        <w:rPr>
          <w:rFonts w:ascii="Times New Roman" w:hAnsi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verilerinizin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lenip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lenmedi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ini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öğ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renme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,</w:t>
      </w:r>
    </w:p>
    <w:p w14:paraId="64681EF4" w14:textId="77777777" w:rsidR="00634A56" w:rsidRDefault="00D2695A">
      <w:pPr>
        <w:pStyle w:val="Saptanm"/>
        <w:numPr>
          <w:ilvl w:val="0"/>
          <w:numId w:val="2"/>
        </w:numPr>
        <w:rPr>
          <w:rFonts w:ascii="Times New Roman" w:hAnsi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lenmi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buna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ili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bilgi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talep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etme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,</w:t>
      </w:r>
    </w:p>
    <w:p w14:paraId="09786AA2" w14:textId="77777777" w:rsidR="00634A56" w:rsidRDefault="00D2695A">
      <w:pPr>
        <w:pStyle w:val="Saptanm"/>
        <w:numPr>
          <w:ilvl w:val="0"/>
          <w:numId w:val="2"/>
        </w:numPr>
        <w:rPr>
          <w:rFonts w:ascii="Times New Roman" w:hAnsi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verilerinizin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lenme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amac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bunlar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amac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uygun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kullan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p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kullan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lmad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ığı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öğ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renme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,</w:t>
      </w:r>
    </w:p>
    <w:p w14:paraId="6B9F8338" w14:textId="77777777" w:rsidR="00634A56" w:rsidRDefault="00D2695A">
      <w:pPr>
        <w:pStyle w:val="Saptanm"/>
        <w:numPr>
          <w:ilvl w:val="0"/>
          <w:numId w:val="2"/>
        </w:numPr>
        <w:rPr>
          <w:rFonts w:ascii="Times New Roman" w:hAnsi="Times New Roman"/>
          <w:color w:val="727272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Yurt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inde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veya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yurt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d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ışı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nda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verilerinizin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aktar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ld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ığı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üçü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nc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ileri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bilme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,</w:t>
      </w:r>
    </w:p>
    <w:p w14:paraId="6179E84A" w14:textId="77777777" w:rsidR="00634A56" w:rsidRDefault="00D2695A">
      <w:pPr>
        <w:pStyle w:val="Saptanm"/>
        <w:numPr>
          <w:ilvl w:val="0"/>
          <w:numId w:val="2"/>
        </w:numPr>
        <w:rPr>
          <w:rFonts w:ascii="Times New Roman" w:hAnsi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verilerinizin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eksik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veya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yanl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ış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lenmi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olmas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halinde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bunlar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de-DE"/>
        </w:rPr>
        <w:t>n d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zeltilmesini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isteme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bu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kapsamda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yap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lan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lemin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verilerinizin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aktar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ld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ığı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üçü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nc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ilere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bildirilmesini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isteme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,</w:t>
      </w:r>
    </w:p>
    <w:p w14:paraId="1CD13CEC" w14:textId="77777777" w:rsidR="00634A56" w:rsidRDefault="00D2695A">
      <w:pPr>
        <w:pStyle w:val="Saptanm"/>
        <w:numPr>
          <w:ilvl w:val="0"/>
          <w:numId w:val="2"/>
        </w:numPr>
        <w:rPr>
          <w:rFonts w:ascii="Times New Roman" w:hAnsi="Times New Roman"/>
          <w:color w:val="727272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Kanun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ilgili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di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er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kanun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mlerine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uygun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olarak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lenmi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olmas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de-DE"/>
        </w:rPr>
        <w:t>men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de-DE"/>
        </w:rPr>
        <w:t>, i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lenmesini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gerektiren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sebeplerin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ortadan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kalkmas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halinde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verilerinizin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silinmesini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veya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yok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edilmesini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isteme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bu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kapsamda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verilerinizin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eksik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veya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yanl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ış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lenmi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olmas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halinde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yap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lan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lemlerin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verilerinizin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aktar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ld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ığı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üçü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nc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ilere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bildirilmesini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isteme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,</w:t>
      </w:r>
    </w:p>
    <w:p w14:paraId="221ADBA4" w14:textId="77777777" w:rsidR="00634A56" w:rsidRDefault="00D2695A">
      <w:pPr>
        <w:pStyle w:val="Saptanm"/>
        <w:numPr>
          <w:ilvl w:val="0"/>
          <w:numId w:val="2"/>
        </w:numPr>
        <w:rPr>
          <w:rFonts w:ascii="Times New Roman" w:hAnsi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lastRenderedPageBreak/>
        <w:t>İş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lenen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verilerinizin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pt-PT"/>
        </w:rPr>
        <w:t>nhas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ran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otomatik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sistemler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yla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analiz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edilmesi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suretiyle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inin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kendisi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aleyhine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bir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sonucun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ortaya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kmas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itiraz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etme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,</w:t>
      </w:r>
    </w:p>
    <w:p w14:paraId="7B68D500" w14:textId="77777777" w:rsidR="00634A56" w:rsidRDefault="00D2695A">
      <w:pPr>
        <w:pStyle w:val="Saptanm"/>
        <w:numPr>
          <w:ilvl w:val="0"/>
          <w:numId w:val="2"/>
        </w:numPr>
        <w:rPr>
          <w:rFonts w:ascii="Times New Roman" w:hAnsi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verilerinizin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kanuna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ayk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olarak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lenmesi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sebebiyle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zarara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u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pt-PT"/>
        </w:rPr>
        <w:t>ramas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ı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halinde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zarar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giderilmesini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talep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etme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.</w:t>
      </w:r>
    </w:p>
    <w:p w14:paraId="7FC06A91" w14:textId="77777777" w:rsidR="00634A56" w:rsidRDefault="00634A56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</w:p>
    <w:p w14:paraId="13C52966" w14:textId="29CF91DF" w:rsidR="00634A56" w:rsidRDefault="00D2695A">
      <w:pPr>
        <w:pStyle w:val="Saptanm"/>
        <w:rPr>
          <w:rFonts w:ascii="Times New Roman" w:eastAsia="Times New Roman" w:hAnsi="Times New Roman" w:cs="Times New Roman"/>
          <w:color w:val="727272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Yukar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da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ralanan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haklar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es-ES_tradnl"/>
        </w:rPr>
        <w:t>za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es-ES_tradnl"/>
        </w:rPr>
        <w:t xml:space="preserve"> y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sv-SE"/>
        </w:rPr>
        <w:t>ö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nelik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vurular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,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Veri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Sahibi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vuru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Formu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  <w:rtl/>
        </w:rPr>
        <w:t>’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nu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doldurarak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irketimiz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iletebilirsiniz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Talebinizin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niteli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ine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g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sv-SE"/>
        </w:rPr>
        <w:t>ö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da-DK"/>
        </w:rPr>
        <w:t>re en k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rede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en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ge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otuz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g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inde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ba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vurular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cretsiz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olarak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sonu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ç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land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lacakt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r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ancak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lemin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ayr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ca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bir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maliyet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gerektirmesi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halinde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Ki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ş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isel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Verileri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Koruma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Kurulu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taraf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ndan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belirlenecek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tarifeye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g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  <w:lang w:val="sv-SE"/>
        </w:rPr>
        <w:t>ö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re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taraf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n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ı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zdan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ü</w:t>
      </w:r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cret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talep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edilebilecektir</w:t>
      </w:r>
      <w:proofErr w:type="spellEnd"/>
      <w:r>
        <w:rPr>
          <w:rFonts w:ascii="Times New Roman" w:hAnsi="Times New Roman"/>
          <w:color w:val="727272"/>
          <w:sz w:val="32"/>
          <w:szCs w:val="32"/>
          <w:shd w:val="clear" w:color="auto" w:fill="FFFFFF"/>
        </w:rPr>
        <w:t>.</w:t>
      </w:r>
    </w:p>
    <w:p w14:paraId="0DD1F71D" w14:textId="77777777" w:rsidR="00634A56" w:rsidRDefault="00634A56">
      <w:pPr>
        <w:pStyle w:val="Saptanm"/>
        <w:rPr>
          <w:rFonts w:ascii="Helvetica" w:eastAsia="Helvetica" w:hAnsi="Helvetica" w:cs="Helvetica"/>
          <w:color w:val="727272"/>
          <w:sz w:val="28"/>
          <w:szCs w:val="28"/>
        </w:rPr>
      </w:pPr>
    </w:p>
    <w:p w14:paraId="4B01CAD5" w14:textId="77777777" w:rsidR="00634A56" w:rsidRDefault="00634A56">
      <w:pPr>
        <w:pStyle w:val="Saptanm"/>
        <w:rPr>
          <w:rFonts w:ascii="Helvetica" w:eastAsia="Helvetica" w:hAnsi="Helvetica" w:cs="Helvetica"/>
          <w:color w:val="727272"/>
          <w:sz w:val="28"/>
          <w:szCs w:val="28"/>
        </w:rPr>
      </w:pPr>
    </w:p>
    <w:p w14:paraId="1ECF292B" w14:textId="77777777" w:rsidR="00634A56" w:rsidRDefault="00634A56">
      <w:pPr>
        <w:pStyle w:val="Saptanm"/>
        <w:rPr>
          <w:rFonts w:ascii="Helvetica" w:eastAsia="Helvetica" w:hAnsi="Helvetica" w:cs="Helvetica"/>
          <w:color w:val="727272"/>
          <w:sz w:val="28"/>
          <w:szCs w:val="28"/>
        </w:rPr>
      </w:pPr>
    </w:p>
    <w:p w14:paraId="4D3F8E40" w14:textId="77777777" w:rsidR="00634A56" w:rsidRDefault="00634A56">
      <w:pPr>
        <w:pStyle w:val="Saptanm"/>
        <w:rPr>
          <w:rStyle w:val="Yok"/>
          <w:rFonts w:ascii="Helvetica" w:eastAsia="Helvetica" w:hAnsi="Helvetica" w:cs="Helvetica"/>
          <w:color w:val="727272"/>
          <w:sz w:val="28"/>
          <w:szCs w:val="28"/>
          <w:shd w:val="clear" w:color="auto" w:fill="FFFFFF"/>
        </w:rPr>
      </w:pPr>
    </w:p>
    <w:sectPr w:rsidR="00634A5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1FF8" w14:textId="77777777" w:rsidR="00D2695A" w:rsidRDefault="00D2695A">
      <w:r>
        <w:separator/>
      </w:r>
    </w:p>
  </w:endnote>
  <w:endnote w:type="continuationSeparator" w:id="0">
    <w:p w14:paraId="347CA089" w14:textId="77777777" w:rsidR="00D2695A" w:rsidRDefault="00D2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A00002E7" w:usb1="00000000" w:usb2="00000000" w:usb3="00000000" w:csb0="0000019F" w:csb1="00000000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D810" w14:textId="77777777" w:rsidR="00634A56" w:rsidRDefault="00634A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2398" w14:textId="77777777" w:rsidR="00D2695A" w:rsidRDefault="00D2695A">
      <w:r>
        <w:separator/>
      </w:r>
    </w:p>
  </w:footnote>
  <w:footnote w:type="continuationSeparator" w:id="0">
    <w:p w14:paraId="4848C7A9" w14:textId="77777777" w:rsidR="00D2695A" w:rsidRDefault="00D26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FC6B" w14:textId="77777777" w:rsidR="00634A56" w:rsidRDefault="00634A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8A8"/>
    <w:multiLevelType w:val="hybridMultilevel"/>
    <w:tmpl w:val="E54641B2"/>
    <w:numStyleLink w:val="Maddeareti"/>
  </w:abstractNum>
  <w:abstractNum w:abstractNumId="1" w15:restartNumberingAfterBreak="0">
    <w:nsid w:val="2E6F1258"/>
    <w:multiLevelType w:val="hybridMultilevel"/>
    <w:tmpl w:val="E54641B2"/>
    <w:styleLink w:val="Maddeareti"/>
    <w:lvl w:ilvl="0" w:tplc="BAE0B2C4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27272"/>
        <w:spacing w:val="0"/>
        <w:w w:val="100"/>
        <w:kern w:val="0"/>
        <w:position w:val="-2"/>
        <w:highlight w:val="none"/>
        <w:vertAlign w:val="baseline"/>
      </w:rPr>
    </w:lvl>
    <w:lvl w:ilvl="1" w:tplc="9D2C351E">
      <w:start w:val="1"/>
      <w:numFmt w:val="bullet"/>
      <w:lvlText w:val="•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27272"/>
        <w:spacing w:val="0"/>
        <w:w w:val="100"/>
        <w:kern w:val="0"/>
        <w:position w:val="-2"/>
        <w:highlight w:val="none"/>
        <w:vertAlign w:val="baseline"/>
      </w:rPr>
    </w:lvl>
    <w:lvl w:ilvl="2" w:tplc="3C1A2750">
      <w:start w:val="1"/>
      <w:numFmt w:val="bullet"/>
      <w:lvlText w:val="•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27272"/>
        <w:spacing w:val="0"/>
        <w:w w:val="100"/>
        <w:kern w:val="0"/>
        <w:position w:val="-2"/>
        <w:highlight w:val="none"/>
        <w:vertAlign w:val="baseline"/>
      </w:rPr>
    </w:lvl>
    <w:lvl w:ilvl="3" w:tplc="9D4035DA">
      <w:start w:val="1"/>
      <w:numFmt w:val="bullet"/>
      <w:lvlText w:val="•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27272"/>
        <w:spacing w:val="0"/>
        <w:w w:val="100"/>
        <w:kern w:val="0"/>
        <w:position w:val="-2"/>
        <w:highlight w:val="none"/>
        <w:vertAlign w:val="baseline"/>
      </w:rPr>
    </w:lvl>
    <w:lvl w:ilvl="4" w:tplc="5FD86716">
      <w:start w:val="1"/>
      <w:numFmt w:val="bullet"/>
      <w:lvlText w:val="•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27272"/>
        <w:spacing w:val="0"/>
        <w:w w:val="100"/>
        <w:kern w:val="0"/>
        <w:position w:val="-2"/>
        <w:highlight w:val="none"/>
        <w:vertAlign w:val="baseline"/>
      </w:rPr>
    </w:lvl>
    <w:lvl w:ilvl="5" w:tplc="34AADC8A">
      <w:start w:val="1"/>
      <w:numFmt w:val="bullet"/>
      <w:lvlText w:val="•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27272"/>
        <w:spacing w:val="0"/>
        <w:w w:val="100"/>
        <w:kern w:val="0"/>
        <w:position w:val="-2"/>
        <w:highlight w:val="none"/>
        <w:vertAlign w:val="baseline"/>
      </w:rPr>
    </w:lvl>
    <w:lvl w:ilvl="6" w:tplc="3A76503E">
      <w:start w:val="1"/>
      <w:numFmt w:val="bullet"/>
      <w:lvlText w:val="•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27272"/>
        <w:spacing w:val="0"/>
        <w:w w:val="100"/>
        <w:kern w:val="0"/>
        <w:position w:val="-2"/>
        <w:highlight w:val="none"/>
        <w:vertAlign w:val="baseline"/>
      </w:rPr>
    </w:lvl>
    <w:lvl w:ilvl="7" w:tplc="F0404B14">
      <w:start w:val="1"/>
      <w:numFmt w:val="bullet"/>
      <w:lvlText w:val="•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27272"/>
        <w:spacing w:val="0"/>
        <w:w w:val="100"/>
        <w:kern w:val="0"/>
        <w:position w:val="-2"/>
        <w:highlight w:val="none"/>
        <w:vertAlign w:val="baseline"/>
      </w:rPr>
    </w:lvl>
    <w:lvl w:ilvl="8" w:tplc="B23EA10E">
      <w:start w:val="1"/>
      <w:numFmt w:val="bullet"/>
      <w:lvlText w:val="•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27272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56"/>
    <w:rsid w:val="00284740"/>
    <w:rsid w:val="00634A56"/>
    <w:rsid w:val="00AB3920"/>
    <w:rsid w:val="00C16A22"/>
    <w:rsid w:val="00D2695A"/>
    <w:rsid w:val="00D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ABF2"/>
  <w15:docId w15:val="{CEFEEAAB-E63F-43E5-851B-6F022D16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aptanm">
    <w:name w:val="Saptanmış"/>
    <w:rPr>
      <w:rFonts w:ascii="Helvetica Neue" w:hAnsi="Helvetica Neue" w:cs="Arial Unicode MS"/>
      <w:color w:val="000000"/>
      <w:sz w:val="22"/>
      <w:szCs w:val="22"/>
    </w:rPr>
  </w:style>
  <w:style w:type="numbering" w:customStyle="1" w:styleId="Maddeareti">
    <w:name w:val="Madde İşareti"/>
    <w:pPr>
      <w:numPr>
        <w:numId w:val="1"/>
      </w:numPr>
    </w:pPr>
  </w:style>
  <w:style w:type="character" w:customStyle="1" w:styleId="Yok">
    <w:name w:val="Yok"/>
  </w:style>
  <w:style w:type="character" w:customStyle="1" w:styleId="Hyperlink0">
    <w:name w:val="Hyperlink.0"/>
    <w:basedOn w:val="Yok"/>
    <w:rPr>
      <w:color w:val="EC8322"/>
    </w:rPr>
  </w:style>
  <w:style w:type="character" w:customStyle="1" w:styleId="Hyperlink1">
    <w:name w:val="Hyperlink.1"/>
    <w:basedOn w:val="Hyperlink"/>
    <w:rPr>
      <w:u w:val="single"/>
    </w:rPr>
  </w:style>
  <w:style w:type="paragraph" w:customStyle="1" w:styleId="TabloStili2">
    <w:name w:val="Tablo Stili 2"/>
    <w:rPr>
      <w:rFonts w:ascii="Helvetica Neue" w:eastAsia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Engin Zorer</dc:creator>
  <cp:lastModifiedBy>Burak Engin Zorer</cp:lastModifiedBy>
  <cp:revision>4</cp:revision>
  <dcterms:created xsi:type="dcterms:W3CDTF">2021-09-30T20:55:00Z</dcterms:created>
  <dcterms:modified xsi:type="dcterms:W3CDTF">2021-09-30T20:56:00Z</dcterms:modified>
</cp:coreProperties>
</file>